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740" w:rsidRPr="0002215A" w:rsidRDefault="0002215A">
      <w:pPr>
        <w:rPr>
          <w:rFonts w:ascii="Arial" w:hAnsi="Arial" w:cs="Arial"/>
          <w:sz w:val="24"/>
          <w:szCs w:val="24"/>
        </w:rPr>
      </w:pPr>
      <w:r w:rsidRPr="0002215A">
        <w:rPr>
          <w:rFonts w:ascii="Arial" w:hAnsi="Arial" w:cs="Arial"/>
          <w:sz w:val="24"/>
          <w:szCs w:val="24"/>
        </w:rPr>
        <w:t>Colombia, Santa Marta, 11 de agosto de 2015</w:t>
      </w:r>
    </w:p>
    <w:p w:rsidR="0002215A" w:rsidRDefault="0002215A"/>
    <w:p w:rsidR="0002215A" w:rsidRPr="0002215A" w:rsidRDefault="0002215A">
      <w:pPr>
        <w:rPr>
          <w:rFonts w:ascii="Arial" w:hAnsi="Arial" w:cs="Arial"/>
          <w:sz w:val="24"/>
          <w:szCs w:val="24"/>
        </w:rPr>
      </w:pPr>
    </w:p>
    <w:p w:rsidR="0002215A" w:rsidRPr="0002215A" w:rsidRDefault="0002215A">
      <w:pPr>
        <w:rPr>
          <w:rFonts w:ascii="Arial" w:hAnsi="Arial" w:cs="Arial"/>
          <w:sz w:val="24"/>
          <w:szCs w:val="24"/>
        </w:rPr>
      </w:pPr>
      <w:r w:rsidRPr="0002215A">
        <w:rPr>
          <w:rFonts w:ascii="Arial" w:hAnsi="Arial" w:cs="Arial"/>
          <w:sz w:val="24"/>
          <w:szCs w:val="24"/>
        </w:rPr>
        <w:t>Señores editores</w:t>
      </w:r>
    </w:p>
    <w:p w:rsidR="0002215A" w:rsidRPr="00E70D9B" w:rsidRDefault="0002215A">
      <w:pPr>
        <w:rPr>
          <w:rFonts w:ascii="Arial" w:hAnsi="Arial" w:cs="Arial"/>
          <w:b/>
          <w:sz w:val="24"/>
          <w:szCs w:val="24"/>
        </w:rPr>
      </w:pPr>
      <w:r w:rsidRPr="00E70D9B">
        <w:rPr>
          <w:rFonts w:ascii="Arial" w:hAnsi="Arial" w:cs="Arial"/>
          <w:b/>
          <w:sz w:val="24"/>
          <w:szCs w:val="24"/>
        </w:rPr>
        <w:t>REVISTA CUBANA DE ENFERMERÍA</w:t>
      </w:r>
    </w:p>
    <w:p w:rsidR="0002215A" w:rsidRPr="0002215A" w:rsidRDefault="0002215A">
      <w:pPr>
        <w:rPr>
          <w:rFonts w:ascii="Arial" w:hAnsi="Arial" w:cs="Arial"/>
          <w:sz w:val="24"/>
          <w:szCs w:val="24"/>
        </w:rPr>
      </w:pPr>
      <w:r w:rsidRPr="0002215A">
        <w:rPr>
          <w:rFonts w:ascii="Arial" w:hAnsi="Arial" w:cs="Arial"/>
          <w:sz w:val="24"/>
          <w:szCs w:val="24"/>
        </w:rPr>
        <w:t>Cuba</w:t>
      </w:r>
    </w:p>
    <w:p w:rsidR="0002215A" w:rsidRPr="0002215A" w:rsidRDefault="0002215A">
      <w:pPr>
        <w:rPr>
          <w:rFonts w:ascii="Arial" w:hAnsi="Arial" w:cs="Arial"/>
          <w:sz w:val="24"/>
          <w:szCs w:val="24"/>
        </w:rPr>
      </w:pPr>
    </w:p>
    <w:p w:rsidR="0002215A" w:rsidRPr="0002215A" w:rsidRDefault="0002215A">
      <w:pPr>
        <w:rPr>
          <w:rFonts w:ascii="Arial" w:hAnsi="Arial" w:cs="Arial"/>
          <w:sz w:val="24"/>
          <w:szCs w:val="24"/>
        </w:rPr>
      </w:pPr>
      <w:r w:rsidRPr="0002215A">
        <w:rPr>
          <w:rFonts w:ascii="Arial" w:hAnsi="Arial" w:cs="Arial"/>
          <w:sz w:val="24"/>
          <w:szCs w:val="24"/>
        </w:rPr>
        <w:t>Respetados señores:</w:t>
      </w:r>
    </w:p>
    <w:p w:rsidR="00E70D9B" w:rsidRDefault="00E70D9B">
      <w:pPr>
        <w:rPr>
          <w:rFonts w:ascii="Arial" w:hAnsi="Arial" w:cs="Arial"/>
          <w:sz w:val="24"/>
          <w:szCs w:val="24"/>
        </w:rPr>
      </w:pPr>
    </w:p>
    <w:p w:rsidR="00E70D9B" w:rsidRDefault="0002215A">
      <w:pPr>
        <w:rPr>
          <w:rFonts w:ascii="Arial" w:hAnsi="Arial" w:cs="Arial"/>
          <w:sz w:val="24"/>
          <w:szCs w:val="24"/>
        </w:rPr>
      </w:pPr>
      <w:r w:rsidRPr="0002215A">
        <w:rPr>
          <w:rFonts w:ascii="Arial" w:hAnsi="Arial" w:cs="Arial"/>
          <w:sz w:val="24"/>
          <w:szCs w:val="24"/>
        </w:rPr>
        <w:t xml:space="preserve">A través de la presente </w:t>
      </w:r>
      <w:r w:rsidR="00E70D9B">
        <w:rPr>
          <w:rFonts w:ascii="Arial" w:hAnsi="Arial" w:cs="Arial"/>
          <w:sz w:val="24"/>
          <w:szCs w:val="24"/>
        </w:rPr>
        <w:t>nos permitimos expresar la contribución de cada autor, en la investigación que dio como resultado el artículo denominado: “Síndrome de burnout en Docentes Universitarios”</w:t>
      </w:r>
    </w:p>
    <w:p w:rsidR="00E70D9B" w:rsidRPr="00E70D9B" w:rsidRDefault="00E70D9B" w:rsidP="00E70D9B">
      <w:pPr>
        <w:pStyle w:val="Prrafodelista"/>
        <w:numPr>
          <w:ilvl w:val="0"/>
          <w:numId w:val="1"/>
        </w:numPr>
        <w:tabs>
          <w:tab w:val="left" w:pos="4460"/>
          <w:tab w:val="left" w:pos="6180"/>
        </w:tabs>
        <w:spacing w:before="2" w:after="0" w:line="240" w:lineRule="auto"/>
        <w:ind w:right="2330"/>
        <w:rPr>
          <w:rFonts w:ascii="Arial" w:eastAsia="Times New Roman" w:hAnsi="Arial" w:cs="Arial"/>
          <w:sz w:val="24"/>
          <w:szCs w:val="24"/>
        </w:rPr>
      </w:pPr>
      <w:r w:rsidRPr="00E70D9B">
        <w:rPr>
          <w:rFonts w:ascii="Arial" w:eastAsia="Times New Roman" w:hAnsi="Arial" w:cs="Arial"/>
          <w:sz w:val="24"/>
          <w:szCs w:val="24"/>
        </w:rPr>
        <w:t>Gisela González Ruiz</w:t>
      </w:r>
      <w:r w:rsidRPr="00E70D9B">
        <w:rPr>
          <w:rFonts w:ascii="Arial" w:eastAsia="Times New Roman" w:hAnsi="Arial" w:cs="Arial"/>
          <w:sz w:val="24"/>
          <w:szCs w:val="24"/>
        </w:rPr>
        <w:t xml:space="preserve">: Diseño del proyecto, </w:t>
      </w:r>
      <w:r w:rsidR="00917718">
        <w:rPr>
          <w:rFonts w:ascii="Arial" w:eastAsia="Times New Roman" w:hAnsi="Arial" w:cs="Arial"/>
          <w:sz w:val="24"/>
          <w:szCs w:val="24"/>
        </w:rPr>
        <w:t xml:space="preserve">asesoría del proceso de recogida de datos y </w:t>
      </w:r>
      <w:r w:rsidRPr="00E70D9B">
        <w:rPr>
          <w:rFonts w:ascii="Arial" w:eastAsia="Times New Roman" w:hAnsi="Arial" w:cs="Arial"/>
          <w:sz w:val="24"/>
          <w:szCs w:val="24"/>
        </w:rPr>
        <w:t>Construcción del artículo</w:t>
      </w:r>
    </w:p>
    <w:p w:rsidR="00E70D9B" w:rsidRPr="0006751F" w:rsidRDefault="00E70D9B" w:rsidP="00E70D9B">
      <w:pPr>
        <w:tabs>
          <w:tab w:val="left" w:pos="4460"/>
          <w:tab w:val="left" w:pos="6180"/>
        </w:tabs>
        <w:spacing w:before="2" w:after="0" w:line="240" w:lineRule="auto"/>
        <w:ind w:left="748" w:right="2330" w:hanging="4"/>
        <w:rPr>
          <w:rFonts w:ascii="Arial" w:eastAsia="Times New Roman" w:hAnsi="Arial" w:cs="Arial"/>
          <w:sz w:val="24"/>
          <w:szCs w:val="24"/>
          <w:vertAlign w:val="superscript"/>
        </w:rPr>
      </w:pPr>
    </w:p>
    <w:p w:rsidR="00E70D9B" w:rsidRPr="00E70D9B" w:rsidRDefault="00E70D9B" w:rsidP="00E70D9B">
      <w:pPr>
        <w:pStyle w:val="Prrafodelista"/>
        <w:numPr>
          <w:ilvl w:val="0"/>
          <w:numId w:val="1"/>
        </w:numPr>
        <w:tabs>
          <w:tab w:val="left" w:pos="4460"/>
          <w:tab w:val="left" w:pos="6180"/>
        </w:tabs>
        <w:spacing w:before="2" w:after="0" w:line="240" w:lineRule="auto"/>
        <w:ind w:right="233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E70D9B">
        <w:rPr>
          <w:rFonts w:ascii="Arial" w:eastAsia="Times New Roman" w:hAnsi="Arial" w:cs="Arial"/>
          <w:sz w:val="24"/>
          <w:szCs w:val="24"/>
        </w:rPr>
        <w:t>Deybis</w:t>
      </w:r>
      <w:proofErr w:type="spellEnd"/>
      <w:r w:rsidRPr="00E70D9B">
        <w:rPr>
          <w:rFonts w:ascii="Arial" w:eastAsia="Times New Roman" w:hAnsi="Arial" w:cs="Arial"/>
          <w:sz w:val="24"/>
          <w:szCs w:val="24"/>
        </w:rPr>
        <w:t xml:space="preserve"> Carrasquilla Baza</w:t>
      </w:r>
      <w:r w:rsidRPr="00E70D9B">
        <w:rPr>
          <w:rFonts w:ascii="Arial" w:eastAsia="Times New Roman" w:hAnsi="Arial" w:cs="Arial"/>
          <w:sz w:val="24"/>
          <w:szCs w:val="24"/>
        </w:rPr>
        <w:t xml:space="preserve">: </w:t>
      </w:r>
      <w:r w:rsidR="00917718">
        <w:rPr>
          <w:rFonts w:ascii="Arial" w:eastAsia="Times New Roman" w:hAnsi="Arial" w:cs="Arial"/>
          <w:sz w:val="24"/>
          <w:szCs w:val="24"/>
        </w:rPr>
        <w:t>A</w:t>
      </w:r>
      <w:bookmarkStart w:id="0" w:name="_GoBack"/>
      <w:bookmarkEnd w:id="0"/>
      <w:r w:rsidR="00917718">
        <w:rPr>
          <w:rFonts w:ascii="Arial" w:eastAsia="Times New Roman" w:hAnsi="Arial" w:cs="Arial"/>
          <w:sz w:val="24"/>
          <w:szCs w:val="24"/>
        </w:rPr>
        <w:t xml:space="preserve">sesor metodológico y </w:t>
      </w:r>
      <w:r w:rsidRPr="00E70D9B">
        <w:rPr>
          <w:rFonts w:ascii="Arial" w:eastAsia="Times New Roman" w:hAnsi="Arial" w:cs="Arial"/>
          <w:sz w:val="24"/>
          <w:szCs w:val="24"/>
        </w:rPr>
        <w:t>Análisis estadístico de variables</w:t>
      </w:r>
    </w:p>
    <w:p w:rsidR="00E70D9B" w:rsidRPr="0006751F" w:rsidRDefault="00E70D9B" w:rsidP="00E70D9B">
      <w:pPr>
        <w:tabs>
          <w:tab w:val="left" w:pos="4460"/>
          <w:tab w:val="left" w:pos="6180"/>
        </w:tabs>
        <w:spacing w:before="2" w:after="0" w:line="240" w:lineRule="auto"/>
        <w:ind w:left="748" w:right="2330" w:hanging="4"/>
        <w:rPr>
          <w:rFonts w:ascii="Arial" w:eastAsia="Times New Roman" w:hAnsi="Arial" w:cs="Arial"/>
          <w:sz w:val="24"/>
          <w:szCs w:val="24"/>
          <w:vertAlign w:val="superscript"/>
        </w:rPr>
      </w:pPr>
    </w:p>
    <w:p w:rsidR="00E70D9B" w:rsidRPr="00E70D9B" w:rsidRDefault="00E70D9B" w:rsidP="00E70D9B">
      <w:pPr>
        <w:pStyle w:val="Prrafodelista"/>
        <w:numPr>
          <w:ilvl w:val="0"/>
          <w:numId w:val="1"/>
        </w:numPr>
        <w:tabs>
          <w:tab w:val="left" w:pos="4460"/>
          <w:tab w:val="left" w:pos="6180"/>
        </w:tabs>
        <w:spacing w:before="2" w:after="0" w:line="240" w:lineRule="auto"/>
        <w:ind w:right="2330"/>
        <w:rPr>
          <w:rFonts w:ascii="Arial" w:eastAsia="Times New Roman" w:hAnsi="Arial" w:cs="Arial"/>
          <w:sz w:val="24"/>
          <w:szCs w:val="24"/>
        </w:rPr>
      </w:pPr>
      <w:proofErr w:type="spellStart"/>
      <w:r w:rsidRPr="00E70D9B">
        <w:rPr>
          <w:rFonts w:ascii="Arial" w:eastAsia="Times New Roman" w:hAnsi="Arial" w:cs="Arial"/>
          <w:sz w:val="24"/>
          <w:szCs w:val="24"/>
        </w:rPr>
        <w:t>Gerlyn</w:t>
      </w:r>
      <w:proofErr w:type="spellEnd"/>
      <w:r w:rsidRPr="00E70D9B">
        <w:rPr>
          <w:rFonts w:ascii="Arial" w:eastAsia="Times New Roman" w:hAnsi="Arial" w:cs="Arial"/>
          <w:sz w:val="24"/>
          <w:szCs w:val="24"/>
        </w:rPr>
        <w:t xml:space="preserve"> Latorre de la Rosa</w:t>
      </w:r>
      <w:r w:rsidRPr="00E70D9B">
        <w:rPr>
          <w:rFonts w:ascii="Arial" w:eastAsia="Times New Roman" w:hAnsi="Arial" w:cs="Arial"/>
          <w:sz w:val="24"/>
          <w:szCs w:val="24"/>
        </w:rPr>
        <w:t>: Aplicación de las escalas y análisis preliminar del estudio</w:t>
      </w:r>
    </w:p>
    <w:p w:rsidR="00E70D9B" w:rsidRDefault="00E70D9B" w:rsidP="00E70D9B">
      <w:pPr>
        <w:tabs>
          <w:tab w:val="left" w:pos="4460"/>
          <w:tab w:val="left" w:pos="6180"/>
        </w:tabs>
        <w:spacing w:before="2" w:after="0" w:line="240" w:lineRule="auto"/>
        <w:ind w:left="748" w:right="2330" w:hanging="4"/>
        <w:rPr>
          <w:rFonts w:ascii="Arial" w:eastAsia="Times New Roman" w:hAnsi="Arial" w:cs="Arial"/>
          <w:sz w:val="24"/>
          <w:szCs w:val="24"/>
        </w:rPr>
      </w:pPr>
    </w:p>
    <w:p w:rsidR="00E70D9B" w:rsidRPr="00E70D9B" w:rsidRDefault="00E70D9B" w:rsidP="00E70D9B">
      <w:pPr>
        <w:pStyle w:val="Prrafodelista"/>
        <w:numPr>
          <w:ilvl w:val="0"/>
          <w:numId w:val="1"/>
        </w:numPr>
        <w:tabs>
          <w:tab w:val="left" w:pos="4460"/>
          <w:tab w:val="left" w:pos="6180"/>
        </w:tabs>
        <w:spacing w:before="2" w:after="0" w:line="240" w:lineRule="auto"/>
        <w:ind w:right="2330"/>
        <w:rPr>
          <w:rFonts w:ascii="Arial" w:eastAsia="Times New Roman" w:hAnsi="Arial" w:cs="Arial"/>
          <w:sz w:val="24"/>
          <w:szCs w:val="24"/>
        </w:rPr>
      </w:pPr>
      <w:r w:rsidRPr="00E70D9B">
        <w:rPr>
          <w:rFonts w:ascii="Arial" w:eastAsia="Times New Roman" w:hAnsi="Arial" w:cs="Arial"/>
          <w:sz w:val="24"/>
          <w:szCs w:val="24"/>
        </w:rPr>
        <w:t>Vanessa Torres Rodríguez</w:t>
      </w:r>
      <w:r w:rsidRPr="00E70D9B">
        <w:rPr>
          <w:rFonts w:ascii="Arial" w:eastAsia="Times New Roman" w:hAnsi="Arial" w:cs="Arial"/>
          <w:sz w:val="24"/>
          <w:szCs w:val="24"/>
        </w:rPr>
        <w:t xml:space="preserve">: </w:t>
      </w:r>
      <w:r w:rsidRPr="00E70D9B">
        <w:rPr>
          <w:rFonts w:ascii="Arial" w:eastAsia="Times New Roman" w:hAnsi="Arial" w:cs="Arial"/>
          <w:sz w:val="24"/>
          <w:szCs w:val="24"/>
        </w:rPr>
        <w:t>Aplicación de las escalas y análisis preliminar del estudio</w:t>
      </w:r>
    </w:p>
    <w:p w:rsidR="00E70D9B" w:rsidRDefault="00E70D9B" w:rsidP="00E70D9B">
      <w:pPr>
        <w:tabs>
          <w:tab w:val="left" w:pos="4460"/>
          <w:tab w:val="left" w:pos="6180"/>
        </w:tabs>
        <w:spacing w:before="2" w:after="0" w:line="240" w:lineRule="auto"/>
        <w:ind w:left="748" w:right="2330" w:hanging="4"/>
        <w:rPr>
          <w:rFonts w:ascii="Arial" w:eastAsia="Times New Roman" w:hAnsi="Arial" w:cs="Arial"/>
          <w:sz w:val="24"/>
          <w:szCs w:val="24"/>
        </w:rPr>
      </w:pPr>
    </w:p>
    <w:p w:rsidR="00E70D9B" w:rsidRDefault="00E70D9B" w:rsidP="00E70D9B">
      <w:pPr>
        <w:tabs>
          <w:tab w:val="left" w:pos="4460"/>
          <w:tab w:val="left" w:pos="6180"/>
        </w:tabs>
        <w:spacing w:before="2" w:after="0" w:line="240" w:lineRule="auto"/>
        <w:ind w:left="748" w:right="2330" w:hanging="4"/>
        <w:rPr>
          <w:rFonts w:ascii="Arial" w:eastAsia="Times New Roman" w:hAnsi="Arial" w:cs="Arial"/>
          <w:sz w:val="24"/>
          <w:szCs w:val="24"/>
        </w:rPr>
      </w:pPr>
    </w:p>
    <w:p w:rsidR="00E70D9B" w:rsidRPr="00E70D9B" w:rsidRDefault="00E70D9B" w:rsidP="00E70D9B">
      <w:pPr>
        <w:pStyle w:val="Prrafodelista"/>
        <w:numPr>
          <w:ilvl w:val="0"/>
          <w:numId w:val="1"/>
        </w:numPr>
        <w:tabs>
          <w:tab w:val="left" w:pos="4460"/>
          <w:tab w:val="left" w:pos="6180"/>
        </w:tabs>
        <w:spacing w:before="2" w:after="0" w:line="240" w:lineRule="auto"/>
        <w:ind w:right="233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E70D9B">
        <w:rPr>
          <w:rFonts w:ascii="Arial" w:eastAsia="Times New Roman" w:hAnsi="Arial" w:cs="Arial"/>
          <w:sz w:val="24"/>
          <w:szCs w:val="24"/>
        </w:rPr>
        <w:t>Katery</w:t>
      </w:r>
      <w:proofErr w:type="spellEnd"/>
      <w:r w:rsidRPr="00E70D9B">
        <w:rPr>
          <w:rFonts w:ascii="Arial" w:eastAsia="Times New Roman" w:hAnsi="Arial" w:cs="Arial"/>
          <w:sz w:val="24"/>
          <w:szCs w:val="24"/>
        </w:rPr>
        <w:t xml:space="preserve"> Villamil </w:t>
      </w:r>
      <w:proofErr w:type="spellStart"/>
      <w:r w:rsidRPr="00E70D9B">
        <w:rPr>
          <w:rFonts w:ascii="Arial" w:eastAsia="Times New Roman" w:hAnsi="Arial" w:cs="Arial"/>
          <w:sz w:val="24"/>
          <w:szCs w:val="24"/>
        </w:rPr>
        <w:t>Vivic</w:t>
      </w:r>
      <w:proofErr w:type="spellEnd"/>
      <w:r w:rsidRPr="00E70D9B">
        <w:rPr>
          <w:rFonts w:ascii="Arial" w:eastAsia="Times New Roman" w:hAnsi="Arial" w:cs="Arial"/>
          <w:sz w:val="24"/>
          <w:szCs w:val="24"/>
        </w:rPr>
        <w:t xml:space="preserve">: </w:t>
      </w:r>
      <w:r w:rsidRPr="00E70D9B">
        <w:rPr>
          <w:rFonts w:ascii="Arial" w:eastAsia="Times New Roman" w:hAnsi="Arial" w:cs="Arial"/>
          <w:sz w:val="24"/>
          <w:szCs w:val="24"/>
        </w:rPr>
        <w:t>Aplicación de las escalas y análisis preliminar del estudio</w:t>
      </w:r>
      <w:r w:rsidRPr="00E70D9B">
        <w:rPr>
          <w:rFonts w:ascii="Arial" w:eastAsia="Times New Roman" w:hAnsi="Arial" w:cs="Arial"/>
          <w:sz w:val="24"/>
          <w:szCs w:val="24"/>
        </w:rPr>
        <w:t xml:space="preserve"> </w:t>
      </w:r>
    </w:p>
    <w:p w:rsidR="00E70D9B" w:rsidRDefault="00E70D9B" w:rsidP="00E70D9B">
      <w:pPr>
        <w:tabs>
          <w:tab w:val="left" w:pos="4460"/>
          <w:tab w:val="left" w:pos="6180"/>
        </w:tabs>
        <w:spacing w:before="2" w:after="0" w:line="240" w:lineRule="auto"/>
        <w:ind w:left="748" w:right="2330" w:hanging="4"/>
        <w:jc w:val="both"/>
        <w:rPr>
          <w:rFonts w:ascii="Arial" w:eastAsia="Times New Roman" w:hAnsi="Arial" w:cs="Arial"/>
          <w:sz w:val="24"/>
          <w:szCs w:val="24"/>
        </w:rPr>
      </w:pPr>
    </w:p>
    <w:p w:rsidR="00E70D9B" w:rsidRPr="0002215A" w:rsidRDefault="00E70D9B">
      <w:pPr>
        <w:rPr>
          <w:rFonts w:ascii="Arial" w:hAnsi="Arial" w:cs="Arial"/>
          <w:sz w:val="24"/>
          <w:szCs w:val="24"/>
        </w:rPr>
      </w:pPr>
    </w:p>
    <w:p w:rsidR="0002215A" w:rsidRDefault="00E70D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Gracias por su atención,</w:t>
      </w:r>
    </w:p>
    <w:p w:rsidR="00E70D9B" w:rsidRDefault="00E70D9B">
      <w:pPr>
        <w:rPr>
          <w:rFonts w:ascii="Arial" w:hAnsi="Arial" w:cs="Arial"/>
          <w:sz w:val="24"/>
          <w:szCs w:val="24"/>
        </w:rPr>
      </w:pPr>
    </w:p>
    <w:p w:rsidR="00E70D9B" w:rsidRDefault="00E70D9B">
      <w:pPr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371A7C36" wp14:editId="0E1C0254">
            <wp:extent cx="2628900" cy="400050"/>
            <wp:effectExtent l="0" t="0" r="0" b="0"/>
            <wp:docPr id="41" name="Imagen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n 4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7" t="10639"/>
                    <a:stretch/>
                  </pic:blipFill>
                  <pic:spPr bwMode="auto">
                    <a:xfrm>
                      <a:off x="0" y="0"/>
                      <a:ext cx="2628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0D9B" w:rsidRPr="00E70D9B" w:rsidRDefault="00E70D9B">
      <w:pPr>
        <w:rPr>
          <w:rFonts w:ascii="Arial" w:hAnsi="Arial" w:cs="Arial"/>
          <w:b/>
          <w:sz w:val="24"/>
          <w:szCs w:val="24"/>
        </w:rPr>
      </w:pPr>
      <w:r w:rsidRPr="00E70D9B">
        <w:rPr>
          <w:rFonts w:ascii="Arial" w:hAnsi="Arial" w:cs="Arial"/>
          <w:b/>
          <w:sz w:val="24"/>
          <w:szCs w:val="24"/>
        </w:rPr>
        <w:t>GISELA GONZALEZ RUIZ</w:t>
      </w:r>
    </w:p>
    <w:p w:rsidR="00E70D9B" w:rsidRPr="0002215A" w:rsidRDefault="00E70D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Autora principal</w:t>
      </w:r>
    </w:p>
    <w:sectPr w:rsidR="00E70D9B" w:rsidRPr="000221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15BC2"/>
    <w:multiLevelType w:val="hybridMultilevel"/>
    <w:tmpl w:val="0944BED0"/>
    <w:lvl w:ilvl="0" w:tplc="240A000F">
      <w:start w:val="1"/>
      <w:numFmt w:val="decimal"/>
      <w:lvlText w:val="%1."/>
      <w:lvlJc w:val="left"/>
      <w:pPr>
        <w:ind w:left="1464" w:hanging="360"/>
      </w:pPr>
    </w:lvl>
    <w:lvl w:ilvl="1" w:tplc="240A0019" w:tentative="1">
      <w:start w:val="1"/>
      <w:numFmt w:val="lowerLetter"/>
      <w:lvlText w:val="%2."/>
      <w:lvlJc w:val="left"/>
      <w:pPr>
        <w:ind w:left="2184" w:hanging="360"/>
      </w:pPr>
    </w:lvl>
    <w:lvl w:ilvl="2" w:tplc="240A001B" w:tentative="1">
      <w:start w:val="1"/>
      <w:numFmt w:val="lowerRoman"/>
      <w:lvlText w:val="%3."/>
      <w:lvlJc w:val="right"/>
      <w:pPr>
        <w:ind w:left="2904" w:hanging="180"/>
      </w:pPr>
    </w:lvl>
    <w:lvl w:ilvl="3" w:tplc="240A000F" w:tentative="1">
      <w:start w:val="1"/>
      <w:numFmt w:val="decimal"/>
      <w:lvlText w:val="%4."/>
      <w:lvlJc w:val="left"/>
      <w:pPr>
        <w:ind w:left="3624" w:hanging="360"/>
      </w:pPr>
    </w:lvl>
    <w:lvl w:ilvl="4" w:tplc="240A0019" w:tentative="1">
      <w:start w:val="1"/>
      <w:numFmt w:val="lowerLetter"/>
      <w:lvlText w:val="%5."/>
      <w:lvlJc w:val="left"/>
      <w:pPr>
        <w:ind w:left="4344" w:hanging="360"/>
      </w:pPr>
    </w:lvl>
    <w:lvl w:ilvl="5" w:tplc="240A001B" w:tentative="1">
      <w:start w:val="1"/>
      <w:numFmt w:val="lowerRoman"/>
      <w:lvlText w:val="%6."/>
      <w:lvlJc w:val="right"/>
      <w:pPr>
        <w:ind w:left="5064" w:hanging="180"/>
      </w:pPr>
    </w:lvl>
    <w:lvl w:ilvl="6" w:tplc="240A000F" w:tentative="1">
      <w:start w:val="1"/>
      <w:numFmt w:val="decimal"/>
      <w:lvlText w:val="%7."/>
      <w:lvlJc w:val="left"/>
      <w:pPr>
        <w:ind w:left="5784" w:hanging="360"/>
      </w:pPr>
    </w:lvl>
    <w:lvl w:ilvl="7" w:tplc="240A0019" w:tentative="1">
      <w:start w:val="1"/>
      <w:numFmt w:val="lowerLetter"/>
      <w:lvlText w:val="%8."/>
      <w:lvlJc w:val="left"/>
      <w:pPr>
        <w:ind w:left="6504" w:hanging="360"/>
      </w:pPr>
    </w:lvl>
    <w:lvl w:ilvl="8" w:tplc="240A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29D"/>
    <w:rsid w:val="0002215A"/>
    <w:rsid w:val="000E3740"/>
    <w:rsid w:val="00917718"/>
    <w:rsid w:val="00D5729D"/>
    <w:rsid w:val="00E7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0BD1D13-E5E2-40C9-A806-79811BC4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70D9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70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Compaq18</dc:creator>
  <cp:keywords/>
  <dc:description/>
  <cp:lastModifiedBy>Compaq18</cp:lastModifiedBy>
  <cp:revision>3</cp:revision>
  <dcterms:created xsi:type="dcterms:W3CDTF">2015-08-09T16:35:00Z</dcterms:created>
  <dcterms:modified xsi:type="dcterms:W3CDTF">2015-08-09T16:53:00Z</dcterms:modified>
</cp:coreProperties>
</file>