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Comunicación Breve.</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Título: Estrategia de autocuidado en el adulto mayor con úlcera neuropática en la comunidad</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En el Municipio de Sancti Spíritus </w:t>
      </w:r>
      <w:r w:rsidR="00604AD3">
        <w:rPr>
          <w:rFonts w:ascii="Arial" w:hAnsi="Arial" w:cs="Arial"/>
          <w:sz w:val="24"/>
          <w:szCs w:val="24"/>
        </w:rPr>
        <w:t>del</w:t>
      </w:r>
      <w:r w:rsidRPr="00C95A97">
        <w:rPr>
          <w:rFonts w:ascii="Arial" w:hAnsi="Arial" w:cs="Arial"/>
          <w:sz w:val="24"/>
          <w:szCs w:val="24"/>
        </w:rPr>
        <w:t xml:space="preserve"> Policlínico Dr. </w:t>
      </w:r>
      <w:proofErr w:type="spellStart"/>
      <w:r w:rsidRPr="00C95A97">
        <w:rPr>
          <w:rFonts w:ascii="Arial" w:hAnsi="Arial" w:cs="Arial"/>
          <w:sz w:val="24"/>
          <w:szCs w:val="24"/>
        </w:rPr>
        <w:t>Rudesindo</w:t>
      </w:r>
      <w:proofErr w:type="spellEnd"/>
      <w:r w:rsidRPr="00C95A97">
        <w:rPr>
          <w:rFonts w:ascii="Arial" w:hAnsi="Arial" w:cs="Arial"/>
          <w:sz w:val="24"/>
          <w:szCs w:val="24"/>
        </w:rPr>
        <w:t xml:space="preserve"> A García del Rijo se aplica una Estrategia de autocuidado en los adulto mayores diabéticos complicados con úlcera neuropática en la comunidad, para incentivar el perfeccionamiento de la atención y llevar el cuidado hasta una concepción sistémica que favorece el seguimiento y control de la enfermedad en la Atención Primaria de Salud y de esta forma incrementar la cultura de autocuidado </w:t>
      </w:r>
      <w:proofErr w:type="spellStart"/>
      <w:r w:rsidRPr="00C95A97">
        <w:rPr>
          <w:rFonts w:ascii="Arial" w:hAnsi="Arial" w:cs="Arial"/>
          <w:sz w:val="24"/>
          <w:szCs w:val="24"/>
        </w:rPr>
        <w:t>diabetológico</w:t>
      </w:r>
      <w:proofErr w:type="spellEnd"/>
      <w:r w:rsidRPr="00C95A97">
        <w:rPr>
          <w:rFonts w:ascii="Arial" w:hAnsi="Arial" w:cs="Arial"/>
          <w:sz w:val="24"/>
          <w:szCs w:val="24"/>
        </w:rPr>
        <w:t xml:space="preserve"> de los adultos mayores en estudio controlando las cifras de glucemia en sangre y de esta forma evitar que surjan otras complicaciones asociadas para mejorar la calidad de vida de los senescentes.</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La estrategia de autocuidado de los adulto mayores diabéticos complicados con úlcera neuropática en la comunidad se inserta dentro  de la estrategia de Atención Primaria de Salud que forma parte del programa del adulto mayor para  mejorar la calidad de vida a este grupo poblacional, que ha aumentado en América latina a un 2,32 % convirtiéndose en una región muy envejecida </w:t>
      </w:r>
      <w:r w:rsidRPr="00083B7E">
        <w:rPr>
          <w:rFonts w:ascii="Arial" w:hAnsi="Arial" w:cs="Arial"/>
          <w:sz w:val="24"/>
          <w:szCs w:val="24"/>
          <w:vertAlign w:val="superscript"/>
        </w:rPr>
        <w:t>1</w:t>
      </w: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En Cuba existe un problema demográfico el 19.0 % de la población tiene más de 60 años y para el 2025 el 25 % de la población tendrá edad geriátrica y para el 2050 será el país más envejecido de la región de américa Latina y el Caribe </w:t>
      </w:r>
      <w:r w:rsidRPr="00083B7E">
        <w:rPr>
          <w:rFonts w:ascii="Arial" w:hAnsi="Arial" w:cs="Arial"/>
          <w:sz w:val="24"/>
          <w:szCs w:val="24"/>
          <w:vertAlign w:val="superscript"/>
        </w:rPr>
        <w:t>2</w:t>
      </w: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Con el aumento del envejecimiento de la población en los países desarrollado y en vías de desarrollo aumenta también las enfermedades crónica no trasmisible dentro de ella la diabetes mellitus.</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En Cuba el 54.41 % de la población de la tercera edad está dispensarizada como diabética y el 15, 34 % de los que padecen esta enfermedad endocrina metabólica llegan a complicarse con la úlcera neuropática </w:t>
      </w:r>
      <w:r w:rsidRPr="00083B7E">
        <w:rPr>
          <w:rFonts w:ascii="Arial" w:hAnsi="Arial" w:cs="Arial"/>
          <w:sz w:val="24"/>
          <w:szCs w:val="24"/>
          <w:vertAlign w:val="superscript"/>
        </w:rPr>
        <w:t>3</w:t>
      </w: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Este proyecto mejora calidad de vida de este grupo poblacional, para perfeccionar  la atención y favorecer el seguimiento y control de esta entidad.</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lastRenderedPageBreak/>
        <w:t xml:space="preserve">Esta estrategia concreta la redimensión contextualizada del autocuidado, en este caso del adulto mayor complicado con úlcera neuropática, que utiliza como base primaria la medición del nivel de conocimiento del personal de enfermería sobre la aplicación de la Teoría del déficit de autocuidado de Dorothea E. Orem para contribuir a un restablecimiento cutáneo y mejorar el estado de salud del paciente de una forma más rápida y efectiva. Esto se establece a través de una relación sistémica entre los elemento del nivel de conocimiento, restablecimiento cutáneo y estado de salud del paciente con úlcera neuropática en el logro de un autocuidado responsable del mismo </w:t>
      </w:r>
      <w:r w:rsidRPr="00083B7E">
        <w:rPr>
          <w:rFonts w:ascii="Arial" w:hAnsi="Arial" w:cs="Arial"/>
          <w:sz w:val="24"/>
          <w:szCs w:val="24"/>
          <w:vertAlign w:val="superscript"/>
        </w:rPr>
        <w:t>4</w:t>
      </w: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Además para las Ciencias de la Enfermería este proyecto consiste en brindar una solución que parte de una situación problemática, relacionada con la incidencia de la úlcera neuropática en adultos mayores pertenecientes a un área de salud, donde a través de acciones y actividades de tipo comunitarias, se logra incidir de forma favorable en el restablecimiento cutáneo de la úlcera neuropática. Con esta estrategia, se contribuye a mejorar el estado de salud del paciente y por la propia flexibilidad del diseño puede ser generalizable </w:t>
      </w:r>
      <w:r w:rsidRPr="00083B7E">
        <w:rPr>
          <w:rFonts w:ascii="Arial" w:hAnsi="Arial" w:cs="Arial"/>
          <w:sz w:val="24"/>
          <w:szCs w:val="24"/>
          <w:vertAlign w:val="superscript"/>
        </w:rPr>
        <w:t>5</w:t>
      </w:r>
      <w:r w:rsidRPr="00C95A97">
        <w:rPr>
          <w:rFonts w:ascii="Arial" w:hAnsi="Arial" w:cs="Arial"/>
          <w:sz w:val="24"/>
          <w:szCs w:val="24"/>
        </w:rPr>
        <w:t>.</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Al sector de la salud le permite una elevación del nivel de conocimiento del personal de enfermería que labora con los pacientes adultos mayores complicados con úlcera neuropática en la comunidad, para que eduquen a esta población en el autocuidado de su enfermedad, instaurando estilos de vida saludables que conduzcan a mejorar la calidad de vida de este grupo poblacional.</w:t>
      </w:r>
    </w:p>
    <w:p w:rsidR="00C95A97" w:rsidRPr="00C95A97" w:rsidRDefault="00C95A97" w:rsidP="00C95A97">
      <w:pPr>
        <w:spacing w:line="360" w:lineRule="auto"/>
        <w:jc w:val="both"/>
        <w:rPr>
          <w:rFonts w:ascii="Arial" w:hAnsi="Arial" w:cs="Arial"/>
          <w:sz w:val="24"/>
          <w:szCs w:val="24"/>
        </w:rPr>
      </w:pPr>
      <w:r w:rsidRPr="00C95A97">
        <w:rPr>
          <w:rFonts w:ascii="Arial" w:hAnsi="Arial" w:cs="Arial"/>
          <w:sz w:val="24"/>
          <w:szCs w:val="24"/>
        </w:rPr>
        <w:t xml:space="preserve">Desde el punto de vista económico, las habilidades adquiridas para el autocuidado de los adultos mayores complicados con úlcera neuropática, pueden contribuir a espaciar los períodos de institucionalización, así como a reducir la medicación y atención médica con disminución de los costos </w:t>
      </w:r>
      <w:r w:rsidRPr="00083B7E">
        <w:rPr>
          <w:rFonts w:ascii="Arial" w:hAnsi="Arial" w:cs="Arial"/>
          <w:sz w:val="24"/>
          <w:szCs w:val="24"/>
          <w:vertAlign w:val="superscript"/>
        </w:rPr>
        <w:t>6</w:t>
      </w:r>
      <w:r w:rsidR="003B2851">
        <w:rPr>
          <w:rFonts w:ascii="Arial" w:hAnsi="Arial" w:cs="Arial"/>
          <w:sz w:val="24"/>
          <w:szCs w:val="24"/>
          <w:vertAlign w:val="superscript"/>
        </w:rPr>
        <w:t>, 7</w:t>
      </w:r>
      <w:r w:rsidRPr="00C95A97">
        <w:rPr>
          <w:rFonts w:ascii="Arial" w:hAnsi="Arial" w:cs="Arial"/>
          <w:sz w:val="24"/>
          <w:szCs w:val="24"/>
        </w:rPr>
        <w:t>.</w:t>
      </w:r>
    </w:p>
    <w:p w:rsidR="00F41B7C" w:rsidRDefault="003335DA" w:rsidP="00C95A97">
      <w:pPr>
        <w:spacing w:line="360" w:lineRule="auto"/>
        <w:jc w:val="both"/>
        <w:rPr>
          <w:rFonts w:ascii="Arial" w:hAnsi="Arial" w:cs="Arial"/>
          <w:sz w:val="24"/>
          <w:szCs w:val="24"/>
        </w:rPr>
      </w:pPr>
      <w:r>
        <w:rPr>
          <w:rFonts w:ascii="Arial" w:hAnsi="Arial" w:cs="Arial"/>
          <w:sz w:val="24"/>
          <w:szCs w:val="24"/>
        </w:rPr>
        <w:t>Referencias Bibliográficas.</w:t>
      </w:r>
    </w:p>
    <w:p w:rsidR="003335DA" w:rsidRDefault="003335DA" w:rsidP="003335DA">
      <w:pPr>
        <w:pStyle w:val="Prrafodelista"/>
        <w:numPr>
          <w:ilvl w:val="0"/>
          <w:numId w:val="1"/>
        </w:numPr>
        <w:spacing w:line="360" w:lineRule="auto"/>
        <w:jc w:val="both"/>
        <w:rPr>
          <w:rFonts w:ascii="Arial" w:hAnsi="Arial" w:cs="Arial"/>
          <w:sz w:val="24"/>
          <w:szCs w:val="24"/>
        </w:rPr>
      </w:pPr>
      <w:r w:rsidRPr="003335DA">
        <w:rPr>
          <w:rFonts w:ascii="Arial" w:hAnsi="Arial" w:cs="Arial"/>
          <w:sz w:val="24"/>
          <w:szCs w:val="24"/>
        </w:rPr>
        <w:t xml:space="preserve">Naranjo Hernández Y, Figueroa Linares M, Cañizares Marín </w:t>
      </w:r>
      <w:bookmarkStart w:id="0" w:name="_GoBack"/>
      <w:bookmarkEnd w:id="0"/>
      <w:r w:rsidRPr="003335DA">
        <w:rPr>
          <w:rFonts w:ascii="Arial" w:hAnsi="Arial" w:cs="Arial"/>
          <w:sz w:val="24"/>
          <w:szCs w:val="24"/>
        </w:rPr>
        <w:t xml:space="preserve">R. Envejecimiento poblacional en Cuba. </w:t>
      </w:r>
      <w:proofErr w:type="spellStart"/>
      <w:r w:rsidRPr="003335DA">
        <w:rPr>
          <w:rFonts w:ascii="Arial" w:hAnsi="Arial" w:cs="Arial"/>
          <w:sz w:val="24"/>
          <w:szCs w:val="24"/>
        </w:rPr>
        <w:t>Gac</w:t>
      </w:r>
      <w:proofErr w:type="spellEnd"/>
      <w:r w:rsidRPr="003335DA">
        <w:rPr>
          <w:rFonts w:ascii="Arial" w:hAnsi="Arial" w:cs="Arial"/>
          <w:sz w:val="24"/>
          <w:szCs w:val="24"/>
        </w:rPr>
        <w:t xml:space="preserve"> </w:t>
      </w:r>
      <w:proofErr w:type="spellStart"/>
      <w:r w:rsidRPr="003335DA">
        <w:rPr>
          <w:rFonts w:ascii="Arial" w:hAnsi="Arial" w:cs="Arial"/>
          <w:sz w:val="24"/>
          <w:szCs w:val="24"/>
        </w:rPr>
        <w:t>Méd</w:t>
      </w:r>
      <w:proofErr w:type="spellEnd"/>
      <w:r w:rsidRPr="003335DA">
        <w:rPr>
          <w:rFonts w:ascii="Arial" w:hAnsi="Arial" w:cs="Arial"/>
          <w:sz w:val="24"/>
          <w:szCs w:val="24"/>
        </w:rPr>
        <w:t xml:space="preserve"> </w:t>
      </w:r>
      <w:proofErr w:type="spellStart"/>
      <w:r w:rsidRPr="003335DA">
        <w:rPr>
          <w:rFonts w:ascii="Arial" w:hAnsi="Arial" w:cs="Arial"/>
          <w:sz w:val="24"/>
          <w:szCs w:val="24"/>
        </w:rPr>
        <w:t>Espir</w:t>
      </w:r>
      <w:proofErr w:type="spellEnd"/>
      <w:r w:rsidRPr="003335DA">
        <w:rPr>
          <w:rFonts w:ascii="Arial" w:hAnsi="Arial" w:cs="Arial"/>
          <w:sz w:val="24"/>
          <w:szCs w:val="24"/>
        </w:rPr>
        <w:t xml:space="preserve"> 2015, 17(3) [Internet]. 2015[ citado 16 de febr. 201];Disponible en </w:t>
      </w:r>
      <w:hyperlink r:id="rId6" w:history="1">
        <w:r w:rsidRPr="004F4C47">
          <w:rPr>
            <w:rStyle w:val="Hipervnculo"/>
            <w:rFonts w:ascii="Arial" w:hAnsi="Arial" w:cs="Arial"/>
            <w:sz w:val="24"/>
            <w:szCs w:val="24"/>
          </w:rPr>
          <w:t>http://revgmespirituana.sld.cu/index.php/gme/article/view/830</w:t>
        </w:r>
      </w:hyperlink>
    </w:p>
    <w:p w:rsidR="003335DA" w:rsidRDefault="003335DA" w:rsidP="003335DA">
      <w:pPr>
        <w:pStyle w:val="Prrafodelista"/>
        <w:numPr>
          <w:ilvl w:val="0"/>
          <w:numId w:val="1"/>
        </w:numPr>
        <w:spacing w:line="360" w:lineRule="auto"/>
        <w:jc w:val="both"/>
        <w:rPr>
          <w:rFonts w:ascii="Arial" w:hAnsi="Arial" w:cs="Arial"/>
          <w:sz w:val="24"/>
          <w:szCs w:val="24"/>
        </w:rPr>
      </w:pPr>
      <w:r w:rsidRPr="003335DA">
        <w:rPr>
          <w:rFonts w:ascii="Arial" w:hAnsi="Arial" w:cs="Arial"/>
          <w:sz w:val="24"/>
          <w:szCs w:val="24"/>
        </w:rPr>
        <w:lastRenderedPageBreak/>
        <w:t xml:space="preserve">Naranjo Hernández Y, El envejecimiento de la población en Cuba: un reto. </w:t>
      </w:r>
      <w:proofErr w:type="spellStart"/>
      <w:r w:rsidRPr="003335DA">
        <w:rPr>
          <w:rFonts w:ascii="Arial" w:hAnsi="Arial" w:cs="Arial"/>
          <w:sz w:val="24"/>
          <w:szCs w:val="24"/>
        </w:rPr>
        <w:t>Gac</w:t>
      </w:r>
      <w:proofErr w:type="spellEnd"/>
      <w:r w:rsidRPr="003335DA">
        <w:rPr>
          <w:rFonts w:ascii="Arial" w:hAnsi="Arial" w:cs="Arial"/>
          <w:sz w:val="24"/>
          <w:szCs w:val="24"/>
        </w:rPr>
        <w:t xml:space="preserve"> </w:t>
      </w:r>
      <w:proofErr w:type="spellStart"/>
      <w:r w:rsidRPr="003335DA">
        <w:rPr>
          <w:rFonts w:ascii="Arial" w:hAnsi="Arial" w:cs="Arial"/>
          <w:sz w:val="24"/>
          <w:szCs w:val="24"/>
        </w:rPr>
        <w:t>Méd</w:t>
      </w:r>
      <w:proofErr w:type="spellEnd"/>
      <w:r w:rsidRPr="003335DA">
        <w:rPr>
          <w:rFonts w:ascii="Arial" w:hAnsi="Arial" w:cs="Arial"/>
          <w:sz w:val="24"/>
          <w:szCs w:val="24"/>
        </w:rPr>
        <w:t xml:space="preserve"> </w:t>
      </w:r>
      <w:proofErr w:type="spellStart"/>
      <w:r w:rsidRPr="003335DA">
        <w:rPr>
          <w:rFonts w:ascii="Arial" w:hAnsi="Arial" w:cs="Arial"/>
          <w:sz w:val="24"/>
          <w:szCs w:val="24"/>
        </w:rPr>
        <w:t>Espir</w:t>
      </w:r>
      <w:proofErr w:type="spellEnd"/>
      <w:r w:rsidRPr="003335DA">
        <w:rPr>
          <w:rFonts w:ascii="Arial" w:hAnsi="Arial" w:cs="Arial"/>
          <w:sz w:val="24"/>
          <w:szCs w:val="24"/>
        </w:rPr>
        <w:t xml:space="preserve"> [</w:t>
      </w:r>
      <w:proofErr w:type="spellStart"/>
      <w:r w:rsidRPr="003335DA">
        <w:rPr>
          <w:rFonts w:ascii="Arial" w:hAnsi="Arial" w:cs="Arial"/>
          <w:sz w:val="24"/>
          <w:szCs w:val="24"/>
        </w:rPr>
        <w:t>nternet</w:t>
      </w:r>
      <w:proofErr w:type="spellEnd"/>
      <w:r w:rsidRPr="003335DA">
        <w:rPr>
          <w:rFonts w:ascii="Arial" w:hAnsi="Arial" w:cs="Arial"/>
          <w:sz w:val="24"/>
          <w:szCs w:val="24"/>
        </w:rPr>
        <w:t xml:space="preserve">]. 2015,6(3)Disponible en </w:t>
      </w:r>
      <w:hyperlink r:id="rId7" w:history="1">
        <w:r w:rsidRPr="004F4C47">
          <w:rPr>
            <w:rStyle w:val="Hipervnculo"/>
            <w:rFonts w:ascii="Arial" w:hAnsi="Arial" w:cs="Arial"/>
            <w:sz w:val="24"/>
            <w:szCs w:val="24"/>
          </w:rPr>
          <w:t>http://revgmespirituana.sld.cu/index.php/gme/article/view/830</w:t>
        </w:r>
      </w:hyperlink>
    </w:p>
    <w:p w:rsidR="003335DA" w:rsidRPr="003335DA" w:rsidRDefault="003335DA" w:rsidP="003335DA">
      <w:pPr>
        <w:pStyle w:val="Prrafodelista"/>
        <w:numPr>
          <w:ilvl w:val="0"/>
          <w:numId w:val="1"/>
        </w:numPr>
        <w:spacing w:line="360" w:lineRule="auto"/>
        <w:rPr>
          <w:rFonts w:ascii="Arial" w:hAnsi="Arial" w:cs="Arial"/>
          <w:sz w:val="24"/>
          <w:szCs w:val="24"/>
        </w:rPr>
      </w:pPr>
      <w:r w:rsidRPr="003335DA">
        <w:rPr>
          <w:rFonts w:ascii="Arial" w:hAnsi="Arial" w:cs="Arial"/>
          <w:sz w:val="24"/>
          <w:szCs w:val="24"/>
        </w:rPr>
        <w:t>Cuba. Oficina Nacional de Estadística (ONE-CEPSE), Cuba proyección de la Población Nivel Nacional y Provincial, periodo 2011- 2035. Edición 2014. La Habana, 2014.</w:t>
      </w:r>
    </w:p>
    <w:p w:rsidR="003335DA" w:rsidRDefault="003335DA" w:rsidP="003335DA">
      <w:pPr>
        <w:pStyle w:val="Prrafodelista"/>
        <w:numPr>
          <w:ilvl w:val="0"/>
          <w:numId w:val="1"/>
        </w:numPr>
        <w:spacing w:line="360" w:lineRule="auto"/>
        <w:jc w:val="both"/>
        <w:rPr>
          <w:rFonts w:ascii="Arial" w:hAnsi="Arial" w:cs="Arial"/>
          <w:sz w:val="24"/>
          <w:szCs w:val="24"/>
        </w:rPr>
      </w:pPr>
      <w:r w:rsidRPr="003335DA">
        <w:rPr>
          <w:rFonts w:ascii="Arial" w:hAnsi="Arial" w:cs="Arial"/>
          <w:sz w:val="24"/>
          <w:szCs w:val="24"/>
        </w:rPr>
        <w:t xml:space="preserve">Naranjo Hernández Y. Analizando la teoría de Dorothea E Orem. [revista en la Internet]2016 Mar [citado 2016 Mar 2]; 11(1):PortalesMedicos.com disponible en: </w:t>
      </w:r>
      <w:hyperlink r:id="rId8" w:history="1">
        <w:r w:rsidRPr="004F4C47">
          <w:rPr>
            <w:rStyle w:val="Hipervnculo"/>
            <w:rFonts w:ascii="Arial" w:hAnsi="Arial" w:cs="Arial"/>
            <w:sz w:val="24"/>
            <w:szCs w:val="24"/>
          </w:rPr>
          <w:t>http://www.portalesmedicos.com/revista/vol11_n01.htm</w:t>
        </w:r>
      </w:hyperlink>
    </w:p>
    <w:p w:rsidR="003335DA" w:rsidRDefault="003335DA" w:rsidP="003335DA">
      <w:pPr>
        <w:pStyle w:val="Prrafodelista"/>
        <w:numPr>
          <w:ilvl w:val="0"/>
          <w:numId w:val="1"/>
        </w:numPr>
        <w:spacing w:line="360" w:lineRule="auto"/>
        <w:jc w:val="both"/>
        <w:rPr>
          <w:rFonts w:ascii="Arial" w:hAnsi="Arial" w:cs="Arial"/>
          <w:sz w:val="24"/>
          <w:szCs w:val="24"/>
        </w:rPr>
      </w:pPr>
      <w:r w:rsidRPr="003335DA">
        <w:rPr>
          <w:rFonts w:ascii="Arial" w:hAnsi="Arial" w:cs="Arial"/>
          <w:sz w:val="24"/>
          <w:szCs w:val="24"/>
        </w:rPr>
        <w:t xml:space="preserve">Prado Solari A L. La teoría Déficit de autocuidado: Dorothea Orem punto de partida para calidad en la atención. </w:t>
      </w:r>
      <w:proofErr w:type="spellStart"/>
      <w:r w:rsidRPr="003335DA">
        <w:rPr>
          <w:rFonts w:ascii="Arial" w:hAnsi="Arial" w:cs="Arial"/>
          <w:sz w:val="24"/>
          <w:szCs w:val="24"/>
        </w:rPr>
        <w:t>Rev</w:t>
      </w:r>
      <w:proofErr w:type="spellEnd"/>
      <w:r w:rsidRPr="003335DA">
        <w:rPr>
          <w:rFonts w:ascii="Arial" w:hAnsi="Arial" w:cs="Arial"/>
          <w:sz w:val="24"/>
          <w:szCs w:val="24"/>
        </w:rPr>
        <w:t xml:space="preserve"> médica electrónica 2014 [citado 22Febr 2016]; 36 (6):352-8.Disponible en : </w:t>
      </w:r>
      <w:hyperlink r:id="rId9" w:history="1">
        <w:r w:rsidRPr="004F4C47">
          <w:rPr>
            <w:rStyle w:val="Hipervnculo"/>
            <w:rFonts w:ascii="Arial" w:hAnsi="Arial" w:cs="Arial"/>
            <w:sz w:val="24"/>
            <w:szCs w:val="24"/>
          </w:rPr>
          <w:t>http://www.revmedicaelectronica.sld.cu/index.php/rme/article/view/1139/html</w:t>
        </w:r>
      </w:hyperlink>
    </w:p>
    <w:p w:rsidR="003335DA" w:rsidRPr="007E6609" w:rsidRDefault="003335DA" w:rsidP="003335DA">
      <w:pPr>
        <w:pStyle w:val="Prrafodelista"/>
        <w:numPr>
          <w:ilvl w:val="0"/>
          <w:numId w:val="1"/>
        </w:numPr>
        <w:spacing w:line="360" w:lineRule="auto"/>
        <w:jc w:val="both"/>
        <w:rPr>
          <w:rStyle w:val="Hipervnculo"/>
          <w:rFonts w:ascii="Arial" w:hAnsi="Arial" w:cs="Arial"/>
          <w:color w:val="auto"/>
          <w:sz w:val="24"/>
          <w:szCs w:val="24"/>
          <w:u w:val="none"/>
        </w:rPr>
      </w:pPr>
      <w:r w:rsidRPr="003335DA">
        <w:rPr>
          <w:rFonts w:ascii="Arial" w:hAnsi="Arial" w:cs="Arial"/>
          <w:sz w:val="24"/>
          <w:szCs w:val="24"/>
        </w:rPr>
        <w:t xml:space="preserve">Pereda Acosta M. Explorando la teoría general de enfermería de Orem. </w:t>
      </w:r>
      <w:proofErr w:type="spellStart"/>
      <w:r w:rsidRPr="003335DA">
        <w:rPr>
          <w:rFonts w:ascii="Arial" w:hAnsi="Arial" w:cs="Arial"/>
          <w:sz w:val="24"/>
          <w:szCs w:val="24"/>
        </w:rPr>
        <w:t>Rev</w:t>
      </w:r>
      <w:proofErr w:type="spellEnd"/>
      <w:r w:rsidRPr="003335DA">
        <w:rPr>
          <w:rFonts w:ascii="Arial" w:hAnsi="Arial" w:cs="Arial"/>
          <w:sz w:val="24"/>
          <w:szCs w:val="24"/>
        </w:rPr>
        <w:t xml:space="preserve"> </w:t>
      </w:r>
      <w:proofErr w:type="spellStart"/>
      <w:r w:rsidRPr="003335DA">
        <w:rPr>
          <w:rFonts w:ascii="Arial" w:hAnsi="Arial" w:cs="Arial"/>
          <w:sz w:val="24"/>
          <w:szCs w:val="24"/>
        </w:rPr>
        <w:t>Enf</w:t>
      </w:r>
      <w:proofErr w:type="spellEnd"/>
      <w:r w:rsidRPr="003335DA">
        <w:rPr>
          <w:rFonts w:ascii="Arial" w:hAnsi="Arial" w:cs="Arial"/>
          <w:sz w:val="24"/>
          <w:szCs w:val="24"/>
        </w:rPr>
        <w:t xml:space="preserve"> </w:t>
      </w:r>
      <w:proofErr w:type="spellStart"/>
      <w:r w:rsidRPr="003335DA">
        <w:rPr>
          <w:rFonts w:ascii="Arial" w:hAnsi="Arial" w:cs="Arial"/>
          <w:sz w:val="24"/>
          <w:szCs w:val="24"/>
        </w:rPr>
        <w:t>Neurol</w:t>
      </w:r>
      <w:proofErr w:type="spellEnd"/>
      <w:r w:rsidRPr="003335DA">
        <w:rPr>
          <w:rFonts w:ascii="Arial" w:hAnsi="Arial" w:cs="Arial"/>
          <w:sz w:val="24"/>
          <w:szCs w:val="24"/>
        </w:rPr>
        <w:t xml:space="preserve"> (</w:t>
      </w:r>
      <w:proofErr w:type="spellStart"/>
      <w:r w:rsidRPr="003335DA">
        <w:rPr>
          <w:rFonts w:ascii="Arial" w:hAnsi="Arial" w:cs="Arial"/>
          <w:sz w:val="24"/>
          <w:szCs w:val="24"/>
        </w:rPr>
        <w:t>Mex</w:t>
      </w:r>
      <w:proofErr w:type="spellEnd"/>
      <w:proofErr w:type="gramStart"/>
      <w:r w:rsidRPr="003335DA">
        <w:rPr>
          <w:rFonts w:ascii="Arial" w:hAnsi="Arial" w:cs="Arial"/>
          <w:sz w:val="24"/>
          <w:szCs w:val="24"/>
        </w:rPr>
        <w:t>)[</w:t>
      </w:r>
      <w:proofErr w:type="gramEnd"/>
      <w:r w:rsidRPr="003335DA">
        <w:rPr>
          <w:rFonts w:ascii="Arial" w:hAnsi="Arial" w:cs="Arial"/>
          <w:sz w:val="24"/>
          <w:szCs w:val="24"/>
        </w:rPr>
        <w:t xml:space="preserve">Internet]. 2011`citado 9 Jul 2014]; 10(3): 163-67. Disponible en: </w:t>
      </w:r>
      <w:hyperlink r:id="rId10" w:history="1">
        <w:r w:rsidRPr="004F4C47">
          <w:rPr>
            <w:rStyle w:val="Hipervnculo"/>
            <w:rFonts w:ascii="Arial" w:hAnsi="Arial" w:cs="Arial"/>
            <w:sz w:val="24"/>
            <w:szCs w:val="24"/>
          </w:rPr>
          <w:t>http://new.medigraphic.com/cgi-bin/contenido.cgi?IDREVISTA=221&amp;IDPUBLICACION=3438</w:t>
        </w:r>
      </w:hyperlink>
    </w:p>
    <w:p w:rsidR="007E6609" w:rsidRDefault="007E6609" w:rsidP="007E6609">
      <w:pPr>
        <w:pStyle w:val="Prrafodelista"/>
        <w:numPr>
          <w:ilvl w:val="0"/>
          <w:numId w:val="1"/>
        </w:numPr>
        <w:spacing w:line="360" w:lineRule="auto"/>
        <w:jc w:val="both"/>
        <w:rPr>
          <w:rFonts w:ascii="Arial" w:hAnsi="Arial" w:cs="Arial"/>
          <w:sz w:val="24"/>
          <w:szCs w:val="24"/>
        </w:rPr>
      </w:pPr>
      <w:r w:rsidRPr="007E6609">
        <w:rPr>
          <w:rFonts w:ascii="Arial" w:hAnsi="Arial" w:cs="Arial"/>
          <w:sz w:val="24"/>
          <w:szCs w:val="24"/>
        </w:rPr>
        <w:t xml:space="preserve">Naranjo Hernández Y. Diabetes mellitus: Un reto para la salud pública. Rev. Cubana </w:t>
      </w:r>
      <w:proofErr w:type="spellStart"/>
      <w:r w:rsidRPr="007E6609">
        <w:rPr>
          <w:rFonts w:ascii="Arial" w:hAnsi="Arial" w:cs="Arial"/>
          <w:sz w:val="24"/>
          <w:szCs w:val="24"/>
        </w:rPr>
        <w:t>Enf</w:t>
      </w:r>
      <w:proofErr w:type="spellEnd"/>
      <w:r w:rsidRPr="007E6609">
        <w:rPr>
          <w:rFonts w:ascii="Arial" w:hAnsi="Arial" w:cs="Arial"/>
          <w:sz w:val="24"/>
          <w:szCs w:val="24"/>
        </w:rPr>
        <w:t xml:space="preserve"> 2016 ene-</w:t>
      </w:r>
      <w:proofErr w:type="spellStart"/>
      <w:r w:rsidRPr="007E6609">
        <w:rPr>
          <w:rFonts w:ascii="Arial" w:hAnsi="Arial" w:cs="Arial"/>
          <w:sz w:val="24"/>
          <w:szCs w:val="24"/>
        </w:rPr>
        <w:t>marz</w:t>
      </w:r>
      <w:proofErr w:type="spellEnd"/>
      <w:r w:rsidRPr="007E6609">
        <w:rPr>
          <w:rFonts w:ascii="Arial" w:hAnsi="Arial" w:cs="Arial"/>
          <w:sz w:val="24"/>
          <w:szCs w:val="24"/>
        </w:rPr>
        <w:t xml:space="preserve">, 32(1): Disponible en: </w:t>
      </w:r>
      <w:hyperlink r:id="rId11" w:history="1">
        <w:r w:rsidRPr="00702017">
          <w:rPr>
            <w:rStyle w:val="Hipervnculo"/>
            <w:rFonts w:ascii="Arial" w:hAnsi="Arial" w:cs="Arial"/>
            <w:sz w:val="24"/>
            <w:szCs w:val="24"/>
          </w:rPr>
          <w:t>http://www.revenfermeria.sld.cu/index.php/enf/article/view/1000/146</w:t>
        </w:r>
      </w:hyperlink>
    </w:p>
    <w:p w:rsidR="007E6609" w:rsidRPr="007E6609" w:rsidRDefault="007E6609" w:rsidP="007E6609">
      <w:pPr>
        <w:pStyle w:val="Prrafodelista"/>
        <w:spacing w:line="360" w:lineRule="auto"/>
        <w:jc w:val="both"/>
        <w:rPr>
          <w:rFonts w:ascii="Arial" w:hAnsi="Arial" w:cs="Arial"/>
          <w:sz w:val="24"/>
          <w:szCs w:val="24"/>
        </w:rPr>
      </w:pPr>
    </w:p>
    <w:p w:rsidR="007E6609" w:rsidRDefault="007E6609" w:rsidP="007E6609">
      <w:pPr>
        <w:pStyle w:val="Prrafodelista"/>
        <w:spacing w:line="360" w:lineRule="auto"/>
        <w:jc w:val="both"/>
        <w:rPr>
          <w:rFonts w:ascii="Arial" w:hAnsi="Arial" w:cs="Arial"/>
          <w:sz w:val="24"/>
          <w:szCs w:val="24"/>
        </w:rPr>
      </w:pPr>
    </w:p>
    <w:p w:rsidR="003335DA" w:rsidRPr="003335DA" w:rsidRDefault="003335DA" w:rsidP="007E6609">
      <w:pPr>
        <w:pStyle w:val="Prrafodelista"/>
        <w:spacing w:line="360" w:lineRule="auto"/>
        <w:jc w:val="both"/>
        <w:rPr>
          <w:rFonts w:ascii="Arial" w:hAnsi="Arial" w:cs="Arial"/>
          <w:sz w:val="24"/>
          <w:szCs w:val="24"/>
        </w:rPr>
      </w:pPr>
    </w:p>
    <w:p w:rsidR="003335DA" w:rsidRPr="003335DA" w:rsidRDefault="003335DA" w:rsidP="003335DA">
      <w:pPr>
        <w:pStyle w:val="Prrafodelista"/>
        <w:spacing w:line="360" w:lineRule="auto"/>
        <w:jc w:val="both"/>
        <w:rPr>
          <w:rFonts w:ascii="Arial" w:hAnsi="Arial" w:cs="Arial"/>
          <w:sz w:val="24"/>
          <w:szCs w:val="24"/>
        </w:rPr>
      </w:pPr>
    </w:p>
    <w:p w:rsidR="003335DA" w:rsidRPr="003335DA" w:rsidRDefault="003335DA" w:rsidP="003335DA">
      <w:pPr>
        <w:pStyle w:val="Prrafodelista"/>
        <w:spacing w:line="360" w:lineRule="auto"/>
        <w:jc w:val="both"/>
        <w:rPr>
          <w:rFonts w:ascii="Arial" w:hAnsi="Arial" w:cs="Arial"/>
          <w:sz w:val="24"/>
          <w:szCs w:val="24"/>
        </w:rPr>
      </w:pPr>
    </w:p>
    <w:p w:rsidR="003335DA" w:rsidRPr="003335DA" w:rsidRDefault="003335DA" w:rsidP="003335DA">
      <w:pPr>
        <w:pStyle w:val="Prrafodelista"/>
        <w:spacing w:line="360" w:lineRule="auto"/>
        <w:jc w:val="both"/>
        <w:rPr>
          <w:rFonts w:ascii="Arial" w:hAnsi="Arial" w:cs="Arial"/>
          <w:sz w:val="24"/>
          <w:szCs w:val="24"/>
        </w:rPr>
      </w:pPr>
    </w:p>
    <w:p w:rsidR="003335DA" w:rsidRPr="00C95A97" w:rsidRDefault="003335DA" w:rsidP="00C95A97">
      <w:pPr>
        <w:spacing w:line="360" w:lineRule="auto"/>
        <w:jc w:val="both"/>
        <w:rPr>
          <w:rFonts w:ascii="Arial" w:hAnsi="Arial" w:cs="Arial"/>
          <w:sz w:val="24"/>
          <w:szCs w:val="24"/>
        </w:rPr>
      </w:pPr>
    </w:p>
    <w:sectPr w:rsidR="003335DA" w:rsidRPr="00C95A9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67780"/>
    <w:multiLevelType w:val="hybridMultilevel"/>
    <w:tmpl w:val="879CE3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252"/>
    <w:rsid w:val="00083B7E"/>
    <w:rsid w:val="003335DA"/>
    <w:rsid w:val="003B2851"/>
    <w:rsid w:val="00604AD3"/>
    <w:rsid w:val="007E6609"/>
    <w:rsid w:val="00B97252"/>
    <w:rsid w:val="00C95A97"/>
    <w:rsid w:val="00E526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35DA"/>
    <w:pPr>
      <w:ind w:left="720"/>
      <w:contextualSpacing/>
    </w:pPr>
  </w:style>
  <w:style w:type="character" w:styleId="Hipervnculo">
    <w:name w:val="Hyperlink"/>
    <w:basedOn w:val="Fuentedeprrafopredeter"/>
    <w:uiPriority w:val="99"/>
    <w:unhideWhenUsed/>
    <w:rsid w:val="003335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35DA"/>
    <w:pPr>
      <w:ind w:left="720"/>
      <w:contextualSpacing/>
    </w:pPr>
  </w:style>
  <w:style w:type="character" w:styleId="Hipervnculo">
    <w:name w:val="Hyperlink"/>
    <w:basedOn w:val="Fuentedeprrafopredeter"/>
    <w:uiPriority w:val="99"/>
    <w:unhideWhenUsed/>
    <w:rsid w:val="003335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esmedicos.com/revista/vol11_n01.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revgmespirituana.sld.cu/index.php/gme/article/view/8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vgmespirituana.sld.cu/index.php/gme/article/view/830" TargetMode="External"/><Relationship Id="rId11" Type="http://schemas.openxmlformats.org/officeDocument/2006/relationships/hyperlink" Target="http://www.revenfermeria.sld.cu/index.php/enf/article/view/1000/146" TargetMode="External"/><Relationship Id="rId5" Type="http://schemas.openxmlformats.org/officeDocument/2006/relationships/webSettings" Target="webSettings.xml"/><Relationship Id="rId10" Type="http://schemas.openxmlformats.org/officeDocument/2006/relationships/hyperlink" Target="http://new.medigraphic.com/cgi-bin/contenido.cgi?IDREVISTA=221&amp;IDPUBLICACION=3438" TargetMode="External"/><Relationship Id="rId4" Type="http://schemas.openxmlformats.org/officeDocument/2006/relationships/settings" Target="settings.xml"/><Relationship Id="rId9" Type="http://schemas.openxmlformats.org/officeDocument/2006/relationships/hyperlink" Target="http://www.revmedicaelectronica.sld.cu/index.php/rme/article/view/1139/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900</Words>
  <Characters>4952</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invitado</cp:lastModifiedBy>
  <cp:revision>7</cp:revision>
  <dcterms:created xsi:type="dcterms:W3CDTF">2016-05-26T20:28:00Z</dcterms:created>
  <dcterms:modified xsi:type="dcterms:W3CDTF">2016-05-26T20:41:00Z</dcterms:modified>
</cp:coreProperties>
</file>